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90B" w:rsidRPr="00F8690B" w:rsidRDefault="00F8690B" w:rsidP="00812E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«ПОЛТАВСЬКИЙ ГЗК»: ВИКЛИКИ, ЗАВДАННЯ, СПІВПРАЦЯ</w:t>
      </w:r>
    </w:p>
    <w:p w:rsidR="00F8690B" w:rsidRDefault="00F8690B" w:rsidP="00446C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0D19" w:rsidRPr="00F60D19" w:rsidRDefault="00F60D19" w:rsidP="00F869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D19">
        <w:rPr>
          <w:rFonts w:ascii="Times New Roman" w:hAnsi="Times New Roman" w:cs="Times New Roman"/>
          <w:sz w:val="28"/>
          <w:szCs w:val="28"/>
        </w:rPr>
        <w:t>У рамках двосторонніх партнерських відносин між ПрАТ «Полтавський ГЗК» та ДЗ «Державна екологічна академія післядипломної освіти та управління» розпочата робота з виконання положень Меморандуму щодо вирішення екологічних проблем та питань екологічного страхування.</w:t>
      </w:r>
    </w:p>
    <w:p w:rsidR="00F60D19" w:rsidRDefault="00F60D19" w:rsidP="00F60D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D19">
        <w:rPr>
          <w:rFonts w:ascii="Times New Roman" w:hAnsi="Times New Roman" w:cs="Times New Roman"/>
          <w:sz w:val="28"/>
          <w:szCs w:val="28"/>
        </w:rPr>
        <w:t>З метою всебічного аналізу екологічної ситуації на зазначеному підприємстві, фахівцями Академії здійснена поїздка в м. Горішні Плавні Полтавської області, де розташовано ПрАТ «Полтавський ГЗК</w:t>
      </w:r>
      <w:r>
        <w:rPr>
          <w:rFonts w:ascii="Times New Roman" w:hAnsi="Times New Roman" w:cs="Times New Roman"/>
          <w:sz w:val="28"/>
          <w:szCs w:val="28"/>
        </w:rPr>
        <w:t>» (фото 1)</w:t>
      </w:r>
      <w:r w:rsidRPr="00F60D19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35"/>
        <w:gridCol w:w="4894"/>
      </w:tblGrid>
      <w:tr w:rsidR="00860311" w:rsidTr="00860311">
        <w:tc>
          <w:tcPr>
            <w:tcW w:w="4814" w:type="dxa"/>
          </w:tcPr>
          <w:p w:rsidR="00860311" w:rsidRDefault="00860311" w:rsidP="00F60D1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D19">
              <w:rPr>
                <w:noProof/>
                <w:lang w:eastAsia="uk-UA"/>
              </w:rPr>
              <w:drawing>
                <wp:inline distT="0" distB="0" distL="0" distR="0" wp14:anchorId="16ED536C" wp14:editId="29A62536">
                  <wp:extent cx="3147060" cy="2964180"/>
                  <wp:effectExtent l="0" t="0" r="0" b="7620"/>
                  <wp:docPr id="1" name="Рисунок 1" descr="C:\Users\BB3F~1\AppData\Local\Temp\Rar$DIa5376.37250\IMG_20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B3F~1\AppData\Local\Temp\Rar$DIa5376.37250\IMG_203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489"/>
                          <a:stretch/>
                        </pic:blipFill>
                        <pic:spPr bwMode="auto">
                          <a:xfrm>
                            <a:off x="0" y="0"/>
                            <a:ext cx="3147468" cy="2964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860311" w:rsidRDefault="00860311" w:rsidP="00F60D1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DD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16A9693" wp14:editId="111F36B6">
                  <wp:extent cx="3253740" cy="2956560"/>
                  <wp:effectExtent l="0" t="0" r="3810" b="0"/>
                  <wp:docPr id="3" name="Рисунок 3" descr="C:\Users\BB3F~1\AppData\Local\Temp\Rar$DIa5376.23266\IMG_21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B3F~1\AppData\Local\Temp\Rar$DIa5376.23266\IMG_211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48" b="13081"/>
                          <a:stretch/>
                        </pic:blipFill>
                        <pic:spPr bwMode="auto">
                          <a:xfrm>
                            <a:off x="0" y="0"/>
                            <a:ext cx="3256373" cy="2958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0D19" w:rsidRDefault="00F60D19"/>
    <w:p w:rsidR="00F60D19" w:rsidRDefault="00F60D19" w:rsidP="00F60D19">
      <w:pPr>
        <w:jc w:val="center"/>
        <w:rPr>
          <w:rFonts w:ascii="Times New Roman" w:hAnsi="Times New Roman" w:cs="Times New Roman"/>
          <w:sz w:val="28"/>
          <w:szCs w:val="28"/>
        </w:rPr>
      </w:pPr>
      <w:r w:rsidRPr="00F60D19">
        <w:rPr>
          <w:rFonts w:ascii="Times New Roman" w:hAnsi="Times New Roman" w:cs="Times New Roman"/>
          <w:sz w:val="28"/>
          <w:szCs w:val="28"/>
        </w:rPr>
        <w:t>Фото 1. Територія ПрАТ «Полтавський ГЗК»</w:t>
      </w:r>
    </w:p>
    <w:p w:rsidR="00F60D19" w:rsidRDefault="00F60D19" w:rsidP="00F60D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2DDB" w:rsidRDefault="00F60D19" w:rsidP="00F60D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час перебування на підприємстві ПрАТ «Полтавський ГЗК» </w:t>
      </w:r>
      <w:r w:rsidR="007364D5">
        <w:rPr>
          <w:rFonts w:ascii="Times New Roman" w:hAnsi="Times New Roman" w:cs="Times New Roman"/>
          <w:sz w:val="28"/>
          <w:szCs w:val="28"/>
        </w:rPr>
        <w:t>за участю фахівців Академії було проведено обстеження структурних об’єктів повно</w:t>
      </w:r>
      <w:r w:rsidR="00F8690B">
        <w:rPr>
          <w:rFonts w:ascii="Times New Roman" w:hAnsi="Times New Roman" w:cs="Times New Roman"/>
          <w:sz w:val="28"/>
          <w:szCs w:val="28"/>
        </w:rPr>
        <w:t xml:space="preserve">го виробничого циклу, а саме: </w:t>
      </w:r>
      <w:r w:rsidR="00702DDB">
        <w:rPr>
          <w:rFonts w:ascii="Times New Roman" w:hAnsi="Times New Roman" w:cs="Times New Roman"/>
          <w:sz w:val="28"/>
          <w:szCs w:val="28"/>
        </w:rPr>
        <w:t>«</w:t>
      </w:r>
      <w:r w:rsidR="008C7374">
        <w:rPr>
          <w:rFonts w:ascii="Times New Roman" w:hAnsi="Times New Roman" w:cs="Times New Roman"/>
          <w:sz w:val="28"/>
          <w:szCs w:val="28"/>
        </w:rPr>
        <w:t>кар’єр з видобутку залізних кварцитів (ГТК) – дробильно-збагачувальна фабрика</w:t>
      </w:r>
      <w:r w:rsidR="00F8690B">
        <w:rPr>
          <w:rFonts w:ascii="Times New Roman" w:hAnsi="Times New Roman" w:cs="Times New Roman"/>
          <w:sz w:val="28"/>
          <w:szCs w:val="28"/>
        </w:rPr>
        <w:t xml:space="preserve"> (ДЗФ)</w:t>
      </w:r>
      <w:r w:rsidR="008C7374">
        <w:rPr>
          <w:rFonts w:ascii="Times New Roman" w:hAnsi="Times New Roman" w:cs="Times New Roman"/>
          <w:sz w:val="28"/>
          <w:szCs w:val="28"/>
        </w:rPr>
        <w:t xml:space="preserve"> – цех </w:t>
      </w:r>
      <w:r w:rsidR="00702DDB">
        <w:rPr>
          <w:rFonts w:ascii="Times New Roman" w:hAnsi="Times New Roman" w:cs="Times New Roman"/>
          <w:sz w:val="28"/>
          <w:szCs w:val="28"/>
        </w:rPr>
        <w:t>шламового господарства ЗФ – цех виробництва окатків (ЦВО)».</w:t>
      </w:r>
    </w:p>
    <w:p w:rsidR="00F8690B" w:rsidRDefault="00272819" w:rsidP="00F869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72819">
        <w:rPr>
          <w:rFonts w:ascii="Times New Roman" w:hAnsi="Times New Roman" w:cs="Times New Roman"/>
          <w:sz w:val="28"/>
        </w:rPr>
        <w:t>Окрім основних технологічних процесів на підприємстві виконуються допоміжні роботи. Усі основні виробничі процеси об’єднуються в єдину технологічну схему ві</w:t>
      </w:r>
      <w:r>
        <w:rPr>
          <w:rFonts w:ascii="Times New Roman" w:hAnsi="Times New Roman" w:cs="Times New Roman"/>
          <w:sz w:val="28"/>
        </w:rPr>
        <w:t>дкритих розробок родовищ (фото 2</w:t>
      </w:r>
      <w:r w:rsidRPr="00272819">
        <w:rPr>
          <w:rFonts w:ascii="Times New Roman" w:hAnsi="Times New Roman" w:cs="Times New Roman"/>
          <w:sz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F8690B" w:rsidTr="00F8690B">
        <w:tc>
          <w:tcPr>
            <w:tcW w:w="4814" w:type="dxa"/>
          </w:tcPr>
          <w:p w:rsidR="00F8690B" w:rsidRDefault="00F8690B" w:rsidP="00F869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702DD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50A76EF" wp14:editId="4D815B55">
                  <wp:extent cx="2735580" cy="2574925"/>
                  <wp:effectExtent l="0" t="0" r="7620" b="0"/>
                  <wp:docPr id="7" name="Рисунок 7" descr="C:\Users\BB3F~1\AppData\Local\Temp\Rar$DIa5376.1458\IMG_21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B3F~1\AppData\Local\Temp\Rar$DIa5376.1458\IMG_218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554"/>
                          <a:stretch/>
                        </pic:blipFill>
                        <pic:spPr bwMode="auto">
                          <a:xfrm>
                            <a:off x="0" y="0"/>
                            <a:ext cx="2739816" cy="2578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F8690B" w:rsidRDefault="00F8690B" w:rsidP="00F8690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272819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D3E2C3F" wp14:editId="35344D52">
                  <wp:extent cx="2796239" cy="2537460"/>
                  <wp:effectExtent l="0" t="0" r="4445" b="0"/>
                  <wp:docPr id="8" name="Рисунок 8" descr="C:\Users\BB3F~1\AppData\Local\Temp\Rar$DIa5376.7362\IMG_21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B3F~1\AppData\Local\Temp\Rar$DIa5376.7362\IMG_219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980" cy="2550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2819" w:rsidRDefault="00272819" w:rsidP="00F8690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2. Кар’єр Дніпровський рудник</w:t>
      </w:r>
    </w:p>
    <w:p w:rsidR="00812EAD" w:rsidRDefault="00812EAD" w:rsidP="002728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0311" w:rsidRDefault="00272819" w:rsidP="002728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Особливої уваги було приділено видаленню відходів. Перебуваючи на об’єкті - «Хвостосховище» (фото 3) фахівцями було з’ясовано, що у </w:t>
      </w:r>
      <w:r w:rsidR="00207E42">
        <w:rPr>
          <w:rFonts w:ascii="Times New Roman" w:hAnsi="Times New Roman" w:cs="Times New Roman"/>
          <w:sz w:val="28"/>
          <w:szCs w:val="28"/>
        </w:rPr>
        <w:t>зв’язку</w:t>
      </w:r>
      <w:r>
        <w:rPr>
          <w:rFonts w:ascii="Times New Roman" w:hAnsi="Times New Roman" w:cs="Times New Roman"/>
          <w:sz w:val="28"/>
          <w:szCs w:val="28"/>
        </w:rPr>
        <w:t xml:space="preserve"> з переповненням карт намиву</w:t>
      </w:r>
      <w:r w:rsidR="00207E42">
        <w:rPr>
          <w:rFonts w:ascii="Times New Roman" w:hAnsi="Times New Roman" w:cs="Times New Roman"/>
          <w:sz w:val="28"/>
          <w:szCs w:val="28"/>
        </w:rPr>
        <w:t xml:space="preserve">, </w:t>
      </w:r>
      <w:r w:rsidR="00446C09">
        <w:rPr>
          <w:rFonts w:ascii="Times New Roman" w:hAnsi="Times New Roman" w:cs="Times New Roman"/>
          <w:sz w:val="28"/>
          <w:szCs w:val="28"/>
        </w:rPr>
        <w:t xml:space="preserve">великою проблемою є </w:t>
      </w:r>
      <w:r w:rsidR="00207E42">
        <w:rPr>
          <w:rFonts w:ascii="Times New Roman" w:hAnsi="Times New Roman" w:cs="Times New Roman"/>
          <w:sz w:val="28"/>
          <w:szCs w:val="28"/>
        </w:rPr>
        <w:t>будівництво нових резервуарів</w:t>
      </w:r>
      <w:r w:rsidR="00F8690B">
        <w:rPr>
          <w:rFonts w:ascii="Times New Roman" w:hAnsi="Times New Roman" w:cs="Times New Roman"/>
          <w:sz w:val="28"/>
          <w:szCs w:val="28"/>
        </w:rPr>
        <w:t xml:space="preserve"> та допоміжних споруд</w:t>
      </w:r>
      <w:r w:rsidR="00207E42">
        <w:rPr>
          <w:rFonts w:ascii="Times New Roman" w:hAnsi="Times New Roman" w:cs="Times New Roman"/>
          <w:sz w:val="28"/>
          <w:szCs w:val="28"/>
        </w:rPr>
        <w:t xml:space="preserve">, нарощування і укріплення  дамб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6C09">
        <w:rPr>
          <w:rFonts w:ascii="Times New Roman" w:hAnsi="Times New Roman" w:cs="Times New Roman"/>
          <w:sz w:val="28"/>
          <w:szCs w:val="28"/>
        </w:rPr>
        <w:t xml:space="preserve">та </w:t>
      </w:r>
      <w:r>
        <w:rPr>
          <w:rFonts w:ascii="Times New Roman" w:hAnsi="Times New Roman" w:cs="Times New Roman"/>
          <w:sz w:val="28"/>
          <w:szCs w:val="28"/>
        </w:rPr>
        <w:t xml:space="preserve">залучення </w:t>
      </w:r>
      <w:r w:rsidR="00446C09">
        <w:rPr>
          <w:rFonts w:ascii="Times New Roman" w:hAnsi="Times New Roman" w:cs="Times New Roman"/>
          <w:sz w:val="28"/>
          <w:szCs w:val="28"/>
        </w:rPr>
        <w:t>на ці об’єкти</w:t>
      </w:r>
      <w:r w:rsidR="00207E42">
        <w:rPr>
          <w:rFonts w:ascii="Times New Roman" w:hAnsi="Times New Roman" w:cs="Times New Roman"/>
          <w:sz w:val="28"/>
          <w:szCs w:val="28"/>
        </w:rPr>
        <w:t xml:space="preserve"> нових земель.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96"/>
        <w:gridCol w:w="4433"/>
      </w:tblGrid>
      <w:tr w:rsidR="00860311" w:rsidTr="00860311">
        <w:tc>
          <w:tcPr>
            <w:tcW w:w="4814" w:type="dxa"/>
          </w:tcPr>
          <w:p w:rsidR="00860311" w:rsidRDefault="00860311" w:rsidP="0027281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DD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FC893DC" wp14:editId="5CDD4499">
                  <wp:extent cx="3154680" cy="2598420"/>
                  <wp:effectExtent l="0" t="0" r="7620" b="0"/>
                  <wp:docPr id="6" name="Рисунок 6" descr="C:\Users\BB3F~1\AppData\Local\Temp\Rar$DIa5376.46276\IMG_21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B3F~1\AppData\Local\Temp\Rar$DIa5376.46276\IMG_217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972"/>
                          <a:stretch/>
                        </pic:blipFill>
                        <pic:spPr bwMode="auto">
                          <a:xfrm>
                            <a:off x="0" y="0"/>
                            <a:ext cx="3155041" cy="2598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860311" w:rsidRDefault="00860311" w:rsidP="0027281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DDB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31FDDB3" wp14:editId="7888C0D0">
                  <wp:extent cx="2643505" cy="2552700"/>
                  <wp:effectExtent l="0" t="0" r="4445" b="0"/>
                  <wp:docPr id="5" name="Рисунок 5" descr="C:\Users\BB3F~1\AppData\Local\Temp\Rar$DIa5376.41692\IMG_21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B3F~1\AppData\Local\Temp\Rar$DIa5376.41692\IMG_216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286"/>
                          <a:stretch/>
                        </pic:blipFill>
                        <pic:spPr bwMode="auto">
                          <a:xfrm>
                            <a:off x="0" y="0"/>
                            <a:ext cx="2650413" cy="2559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2819" w:rsidRDefault="00272819" w:rsidP="0027281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3. Хвостосховище </w:t>
      </w:r>
      <w:r w:rsidR="00446C09">
        <w:rPr>
          <w:rFonts w:ascii="Times New Roman" w:hAnsi="Times New Roman" w:cs="Times New Roman"/>
          <w:sz w:val="28"/>
          <w:szCs w:val="28"/>
        </w:rPr>
        <w:t xml:space="preserve">ПГЗК </w:t>
      </w:r>
      <w:r>
        <w:rPr>
          <w:rFonts w:ascii="Times New Roman" w:hAnsi="Times New Roman" w:cs="Times New Roman"/>
          <w:sz w:val="28"/>
          <w:szCs w:val="28"/>
        </w:rPr>
        <w:t>(карти намиву)</w:t>
      </w:r>
    </w:p>
    <w:p w:rsidR="00207E42" w:rsidRDefault="00207E42" w:rsidP="00207E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Крім того, фахівцям Академії  були </w:t>
      </w:r>
      <w:r w:rsidR="00F8690B">
        <w:rPr>
          <w:rFonts w:ascii="Times New Roman" w:hAnsi="Times New Roman" w:cs="Times New Roman"/>
          <w:sz w:val="28"/>
          <w:szCs w:val="28"/>
        </w:rPr>
        <w:t xml:space="preserve">проаналізовані </w:t>
      </w:r>
      <w:r>
        <w:rPr>
          <w:rFonts w:ascii="Times New Roman" w:hAnsi="Times New Roman" w:cs="Times New Roman"/>
          <w:sz w:val="28"/>
          <w:szCs w:val="28"/>
        </w:rPr>
        <w:t xml:space="preserve">представлені матеріали </w:t>
      </w:r>
      <w:r w:rsidR="00F8690B">
        <w:rPr>
          <w:rFonts w:ascii="Times New Roman" w:hAnsi="Times New Roman" w:cs="Times New Roman"/>
          <w:sz w:val="28"/>
          <w:szCs w:val="28"/>
        </w:rPr>
        <w:t xml:space="preserve">протоколів </w:t>
      </w:r>
      <w:r>
        <w:rPr>
          <w:rFonts w:ascii="Times New Roman" w:hAnsi="Times New Roman" w:cs="Times New Roman"/>
          <w:sz w:val="28"/>
          <w:szCs w:val="28"/>
        </w:rPr>
        <w:t xml:space="preserve">хімічних </w:t>
      </w:r>
      <w:r w:rsidR="00F8690B">
        <w:rPr>
          <w:rFonts w:ascii="Times New Roman" w:hAnsi="Times New Roman" w:cs="Times New Roman"/>
          <w:sz w:val="28"/>
          <w:szCs w:val="28"/>
        </w:rPr>
        <w:t>досліджень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690B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розгляду питань щодо можливого використання цих відходів як вторинної сировини. </w:t>
      </w:r>
      <w:r w:rsidR="00812EAD">
        <w:rPr>
          <w:rFonts w:ascii="Times New Roman" w:hAnsi="Times New Roman" w:cs="Times New Roman"/>
          <w:sz w:val="28"/>
          <w:szCs w:val="28"/>
        </w:rPr>
        <w:t xml:space="preserve">До проблемних питань, пов’язаного з експлуатацією  хвостосховища є суперечливість впливу зазначеного об’єкту на ґрунтові води за рахунок </w:t>
      </w:r>
      <w:r w:rsidR="007703A2">
        <w:rPr>
          <w:rFonts w:ascii="Times New Roman" w:hAnsi="Times New Roman" w:cs="Times New Roman"/>
          <w:sz w:val="28"/>
          <w:szCs w:val="28"/>
        </w:rPr>
        <w:t>існування дренажу з намивів та підземного стоку в бік р. Дніпро.</w:t>
      </w:r>
      <w:r w:rsidR="0089738F">
        <w:rPr>
          <w:rFonts w:ascii="Times New Roman" w:hAnsi="Times New Roman" w:cs="Times New Roman"/>
          <w:sz w:val="28"/>
          <w:szCs w:val="28"/>
        </w:rPr>
        <w:t xml:space="preserve"> Санітарно-захисна зона  - 300 м, витримана.</w:t>
      </w:r>
    </w:p>
    <w:p w:rsidR="00702DDB" w:rsidRDefault="0089738F" w:rsidP="008973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До недоліків можна віднести </w:t>
      </w:r>
      <w:r w:rsidR="007703A2">
        <w:rPr>
          <w:rFonts w:ascii="Times New Roman" w:hAnsi="Times New Roman" w:cs="Times New Roman"/>
          <w:sz w:val="28"/>
          <w:szCs w:val="28"/>
        </w:rPr>
        <w:t>недостатні</w:t>
      </w:r>
      <w:r>
        <w:rPr>
          <w:rFonts w:ascii="Times New Roman" w:hAnsi="Times New Roman" w:cs="Times New Roman"/>
          <w:sz w:val="28"/>
          <w:szCs w:val="28"/>
        </w:rPr>
        <w:t xml:space="preserve">сть </w:t>
      </w:r>
      <w:r w:rsidR="007703A2">
        <w:rPr>
          <w:rFonts w:ascii="Times New Roman" w:hAnsi="Times New Roman" w:cs="Times New Roman"/>
          <w:sz w:val="28"/>
          <w:szCs w:val="28"/>
        </w:rPr>
        <w:t>пост</w:t>
      </w:r>
      <w:r>
        <w:rPr>
          <w:rFonts w:ascii="Times New Roman" w:hAnsi="Times New Roman" w:cs="Times New Roman"/>
          <w:sz w:val="28"/>
          <w:szCs w:val="28"/>
        </w:rPr>
        <w:t xml:space="preserve">ів </w:t>
      </w:r>
      <w:r w:rsidR="007703A2">
        <w:rPr>
          <w:rFonts w:ascii="Times New Roman" w:hAnsi="Times New Roman" w:cs="Times New Roman"/>
          <w:sz w:val="28"/>
          <w:szCs w:val="28"/>
        </w:rPr>
        <w:t xml:space="preserve"> гідроспостережень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703A2">
        <w:rPr>
          <w:rFonts w:ascii="Times New Roman" w:hAnsi="Times New Roman" w:cs="Times New Roman"/>
          <w:sz w:val="28"/>
          <w:szCs w:val="28"/>
        </w:rPr>
        <w:t>(свердловин)</w:t>
      </w:r>
      <w:r>
        <w:rPr>
          <w:rFonts w:ascii="Times New Roman" w:hAnsi="Times New Roman" w:cs="Times New Roman"/>
          <w:sz w:val="28"/>
          <w:szCs w:val="28"/>
        </w:rPr>
        <w:t>,</w:t>
      </w:r>
      <w:r w:rsidR="007703A2">
        <w:rPr>
          <w:rFonts w:ascii="Times New Roman" w:hAnsi="Times New Roman" w:cs="Times New Roman"/>
          <w:sz w:val="28"/>
          <w:szCs w:val="28"/>
        </w:rPr>
        <w:t xml:space="preserve"> які повинні використовуватися для</w:t>
      </w:r>
      <w:r>
        <w:rPr>
          <w:rFonts w:ascii="Times New Roman" w:hAnsi="Times New Roman" w:cs="Times New Roman"/>
          <w:sz w:val="28"/>
          <w:szCs w:val="28"/>
        </w:rPr>
        <w:t xml:space="preserve"> заміру рівня ґрунтових вод та </w:t>
      </w:r>
      <w:r w:rsidR="007703A2">
        <w:rPr>
          <w:rFonts w:ascii="Times New Roman" w:hAnsi="Times New Roman" w:cs="Times New Roman"/>
          <w:sz w:val="28"/>
          <w:szCs w:val="28"/>
        </w:rPr>
        <w:t xml:space="preserve"> відбору пров води. Інших порушень відповідно до вимог експлуатації МВВ не виявлено.</w:t>
      </w:r>
    </w:p>
    <w:p w:rsidR="00DF34DA" w:rsidRDefault="00DF34DA" w:rsidP="00DF34DA">
      <w:pPr>
        <w:spacing w:line="360" w:lineRule="auto"/>
        <w:ind w:left="567"/>
        <w:rPr>
          <w:rFonts w:ascii="Times New Roman" w:hAnsi="Times New Roman" w:cs="Times New Roman"/>
          <w:b/>
          <w:bCs/>
          <w:i/>
          <w:iCs/>
          <w:sz w:val="28"/>
        </w:rPr>
      </w:pPr>
      <w:bookmarkStart w:id="0" w:name="_GoBack"/>
      <w:bookmarkEnd w:id="0"/>
      <w:r w:rsidRPr="00DF34DA">
        <w:rPr>
          <w:rFonts w:ascii="Times New Roman" w:hAnsi="Times New Roman" w:cs="Times New Roman"/>
          <w:b/>
          <w:bCs/>
          <w:i/>
          <w:iCs/>
          <w:sz w:val="28"/>
        </w:rPr>
        <w:t>Страхування.</w:t>
      </w:r>
    </w:p>
    <w:p w:rsidR="00DF34DA" w:rsidRDefault="00DF34DA" w:rsidP="00DF34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F34DA">
        <w:rPr>
          <w:rFonts w:ascii="Times New Roman" w:hAnsi="Times New Roman" w:cs="Times New Roman"/>
          <w:sz w:val="28"/>
        </w:rPr>
        <w:t>Станом на 2021 рік на підприємстві є 4 договори обов`язкового страхування цивільної відповідальності суб`єктів господарювання за шкоду, яка може бути заподіяна пожежами та аваріями на об`єктах підвищеної небезпеки, включаючи пожежну небезпеку об`єктів та об`єктів, господарська діяльність яких може призвести до аварій екологічного та саніта</w:t>
      </w:r>
      <w:r>
        <w:rPr>
          <w:rFonts w:ascii="Times New Roman" w:hAnsi="Times New Roman" w:cs="Times New Roman"/>
          <w:sz w:val="28"/>
        </w:rPr>
        <w:t>рно-епідеміологічного характеру.</w:t>
      </w:r>
    </w:p>
    <w:p w:rsidR="00DF34DA" w:rsidRPr="00DF34DA" w:rsidRDefault="00142AE6" w:rsidP="00DF34D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</w:rPr>
      </w:pPr>
      <w:r>
        <w:rPr>
          <w:rFonts w:ascii="Times New Roman" w:hAnsi="Times New Roman" w:cs="Times New Roman"/>
          <w:sz w:val="28"/>
        </w:rPr>
        <w:t>У 2021 році е</w:t>
      </w:r>
      <w:r w:rsidR="00DF34DA">
        <w:rPr>
          <w:rFonts w:ascii="Times New Roman" w:hAnsi="Times New Roman" w:cs="Times New Roman"/>
          <w:sz w:val="28"/>
        </w:rPr>
        <w:t xml:space="preserve">кологічні витрати на охорону навколишнього природного середовища за звітною формою 1 – екологічні витрати </w:t>
      </w:r>
      <w:r>
        <w:rPr>
          <w:rFonts w:ascii="Times New Roman" w:hAnsi="Times New Roman" w:cs="Times New Roman"/>
          <w:sz w:val="28"/>
        </w:rPr>
        <w:t xml:space="preserve">очікуються в обсязі  </w:t>
      </w:r>
      <w:r w:rsidR="00DF34DA">
        <w:rPr>
          <w:rFonts w:ascii="Times New Roman" w:hAnsi="Times New Roman" w:cs="Times New Roman"/>
          <w:sz w:val="28"/>
        </w:rPr>
        <w:t xml:space="preserve"> 260884, 6 тис. грн.</w:t>
      </w:r>
    </w:p>
    <w:p w:rsidR="0089738F" w:rsidRDefault="0089738F" w:rsidP="008973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2DDB" w:rsidRDefault="00702DDB" w:rsidP="00F60D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0D19" w:rsidRPr="00F60D19" w:rsidRDefault="00702DDB" w:rsidP="00F60D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2DDB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485329" cy="7315200"/>
            <wp:effectExtent l="0" t="0" r="1270" b="0"/>
            <wp:docPr id="2" name="Рисунок 2" descr="C:\Users\BB3F~1\AppData\Local\Temp\Rar$DIa5376.12860\IMG_20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B3F~1\AppData\Local\Temp\Rar$DIa5376.12860\IMG_207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819" cy="731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7374">
        <w:rPr>
          <w:rFonts w:ascii="Times New Roman" w:hAnsi="Times New Roman" w:cs="Times New Roman"/>
          <w:sz w:val="28"/>
          <w:szCs w:val="28"/>
        </w:rPr>
        <w:t xml:space="preserve"> </w:t>
      </w:r>
      <w:r w:rsidR="00F60D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2DDB" w:rsidRDefault="00702DDB" w:rsidP="00F60D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2DDB" w:rsidRDefault="00702DDB" w:rsidP="00702DDB">
      <w:pPr>
        <w:rPr>
          <w:rFonts w:ascii="Times New Roman" w:hAnsi="Times New Roman" w:cs="Times New Roman"/>
          <w:sz w:val="28"/>
          <w:szCs w:val="28"/>
        </w:rPr>
      </w:pPr>
    </w:p>
    <w:p w:rsidR="00446C09" w:rsidRDefault="00702DDB" w:rsidP="00702DDB">
      <w:pPr>
        <w:tabs>
          <w:tab w:val="left" w:pos="11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702DD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765" cy="8162614"/>
            <wp:effectExtent l="0" t="0" r="0" b="0"/>
            <wp:docPr id="4" name="Рисунок 4" descr="C:\Users\BB3F~1\AppData\Local\Temp\Rar$DIa5376.31096\IMG_2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B3F~1\AppData\Local\Temp\Rar$DIa5376.31096\IMG_214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C09" w:rsidRDefault="00446C09" w:rsidP="00446C09">
      <w:pPr>
        <w:rPr>
          <w:rFonts w:ascii="Times New Roman" w:hAnsi="Times New Roman" w:cs="Times New Roman"/>
          <w:sz w:val="28"/>
          <w:szCs w:val="28"/>
        </w:rPr>
      </w:pPr>
    </w:p>
    <w:p w:rsidR="00F60D19" w:rsidRDefault="00F60D19" w:rsidP="00446C09">
      <w:pPr>
        <w:rPr>
          <w:rFonts w:ascii="Times New Roman" w:hAnsi="Times New Roman" w:cs="Times New Roman"/>
          <w:sz w:val="28"/>
          <w:szCs w:val="28"/>
        </w:rPr>
      </w:pPr>
    </w:p>
    <w:p w:rsidR="00446C09" w:rsidRPr="00446C09" w:rsidRDefault="00446C09" w:rsidP="00446C09">
      <w:pPr>
        <w:rPr>
          <w:rFonts w:ascii="Times New Roman" w:hAnsi="Times New Roman" w:cs="Times New Roman"/>
          <w:sz w:val="28"/>
          <w:szCs w:val="28"/>
        </w:rPr>
      </w:pPr>
    </w:p>
    <w:sectPr w:rsidR="00446C09" w:rsidRPr="00446C0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D19"/>
    <w:rsid w:val="00142AE6"/>
    <w:rsid w:val="00207E42"/>
    <w:rsid w:val="00272819"/>
    <w:rsid w:val="00446C09"/>
    <w:rsid w:val="00580FEE"/>
    <w:rsid w:val="00702DDB"/>
    <w:rsid w:val="007364D5"/>
    <w:rsid w:val="007703A2"/>
    <w:rsid w:val="00812EAD"/>
    <w:rsid w:val="00860311"/>
    <w:rsid w:val="0089738F"/>
    <w:rsid w:val="008C7374"/>
    <w:rsid w:val="00A149F9"/>
    <w:rsid w:val="00B73144"/>
    <w:rsid w:val="00DF34DA"/>
    <w:rsid w:val="00F60D19"/>
    <w:rsid w:val="00F86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639B2"/>
  <w15:chartTrackingRefBased/>
  <w15:docId w15:val="{EDA4EF3C-9F08-4F57-8524-BEBF61158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869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1729</Words>
  <Characters>987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Улицький</dc:creator>
  <cp:keywords/>
  <dc:description/>
  <cp:lastModifiedBy>Олег Улицький</cp:lastModifiedBy>
  <cp:revision>5</cp:revision>
  <dcterms:created xsi:type="dcterms:W3CDTF">2021-12-22T14:08:00Z</dcterms:created>
  <dcterms:modified xsi:type="dcterms:W3CDTF">2021-12-23T06:10:00Z</dcterms:modified>
</cp:coreProperties>
</file>